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F6542B" w14:textId="2EFBF7D7" w:rsidR="009853C7" w:rsidRPr="00287F5F" w:rsidRDefault="009853C7" w:rsidP="00287F5F">
      <w:pPr>
        <w:pStyle w:val="Heading1"/>
      </w:pPr>
      <w:bookmarkStart w:id="0" w:name="_xto1mqgh13y3" w:colFirst="0" w:colLast="0"/>
      <w:bookmarkEnd w:id="0"/>
      <w:r>
        <w:t xml:space="preserve">UMSN </w:t>
      </w:r>
      <w:proofErr w:type="spellStart"/>
      <w:r>
        <w:t>Respmdus</w:t>
      </w:r>
      <w:proofErr w:type="spellEnd"/>
      <w:r>
        <w:t xml:space="preserve"> </w:t>
      </w:r>
      <w:r>
        <w:t>Monitor Course Prep Checklist</w:t>
      </w:r>
      <w:bookmarkStart w:id="1" w:name="_ubsu08x18zex" w:colFirst="0" w:colLast="0"/>
      <w:bookmarkEnd w:id="1"/>
    </w:p>
    <w:p w14:paraId="4507C053" w14:textId="77777777" w:rsidR="009853C7" w:rsidRPr="00287F5F" w:rsidRDefault="009853C7" w:rsidP="00D6059F">
      <w:pPr>
        <w:pStyle w:val="Heading3"/>
        <w:spacing w:line="440" w:lineRule="exact"/>
      </w:pPr>
      <w:bookmarkStart w:id="2" w:name="_t1ad4c199nvw" w:colFirst="0" w:colLast="0"/>
      <w:bookmarkEnd w:id="2"/>
      <w:r w:rsidRPr="00287F5F">
        <w:t xml:space="preserve">Faculty </w:t>
      </w:r>
      <w:proofErr w:type="spellStart"/>
      <w:r w:rsidRPr="00287F5F">
        <w:t>Uniqname</w:t>
      </w:r>
      <w:proofErr w:type="spellEnd"/>
      <w:r w:rsidRPr="00287F5F">
        <w:t>:</w:t>
      </w:r>
    </w:p>
    <w:p w14:paraId="556A0DA9" w14:textId="7859E1E0" w:rsidR="009853C7" w:rsidRPr="00287F5F" w:rsidRDefault="009853C7" w:rsidP="00D6059F">
      <w:pPr>
        <w:pStyle w:val="Heading3"/>
        <w:spacing w:line="440" w:lineRule="exact"/>
      </w:pPr>
      <w:bookmarkStart w:id="3" w:name="_inulw6lwows1" w:colFirst="0" w:colLast="0"/>
      <w:bookmarkEnd w:id="3"/>
      <w:r w:rsidRPr="00287F5F">
        <w:t xml:space="preserve">Instructional Designer </w:t>
      </w:r>
      <w:proofErr w:type="spellStart"/>
      <w:r w:rsidRPr="00287F5F">
        <w:t>Uniqname</w:t>
      </w:r>
      <w:proofErr w:type="spellEnd"/>
      <w:r w:rsidRPr="00287F5F">
        <w:t>:</w:t>
      </w:r>
      <w:r w:rsidRPr="00287F5F">
        <w:t xml:space="preserve"> </w:t>
      </w:r>
    </w:p>
    <w:p w14:paraId="609B009B" w14:textId="2B3B4789" w:rsidR="009853C7" w:rsidRPr="00287F5F" w:rsidRDefault="009853C7" w:rsidP="00D6059F">
      <w:pPr>
        <w:pStyle w:val="Heading3"/>
        <w:spacing w:line="440" w:lineRule="exact"/>
      </w:pPr>
      <w:bookmarkStart w:id="4" w:name="_am1y12o72a43" w:colFirst="0" w:colLast="0"/>
      <w:bookmarkEnd w:id="4"/>
      <w:r w:rsidRPr="00287F5F">
        <w:t>Course</w:t>
      </w:r>
      <w:r w:rsidRPr="00287F5F">
        <w:t xml:space="preserve"> </w:t>
      </w:r>
      <w:r w:rsidRPr="00287F5F">
        <w:t>#:</w:t>
      </w:r>
      <w:r w:rsidRPr="00287F5F">
        <w:br/>
        <w:t>Course Enrollment:</w:t>
      </w:r>
    </w:p>
    <w:p w14:paraId="1F033780" w14:textId="4F4D2B29" w:rsidR="009853C7" w:rsidRPr="00287F5F" w:rsidRDefault="009853C7" w:rsidP="00D6059F">
      <w:pPr>
        <w:pStyle w:val="Heading3"/>
        <w:spacing w:line="440" w:lineRule="exact"/>
      </w:pPr>
      <w:bookmarkStart w:id="5" w:name="_835y8wmyp2k2" w:colFirst="0" w:colLast="0"/>
      <w:bookmarkEnd w:id="5"/>
      <w:r w:rsidRPr="00287F5F">
        <w:t>First Assessment Date:</w:t>
      </w:r>
    </w:p>
    <w:p w14:paraId="5E7D97BD" w14:textId="77777777" w:rsidR="009853C7" w:rsidRDefault="009853C7" w:rsidP="009853C7"/>
    <w:tbl>
      <w:tblPr>
        <w:tblW w:w="1080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599"/>
        <w:gridCol w:w="8571"/>
        <w:gridCol w:w="1630"/>
      </w:tblGrid>
      <w:tr w:rsidR="009853C7" w14:paraId="533B299E" w14:textId="77777777" w:rsidTr="009853C7">
        <w:trPr>
          <w:trHeight w:val="357"/>
        </w:trPr>
        <w:tc>
          <w:tcPr>
            <w:tcW w:w="9170" w:type="dxa"/>
            <w:gridSpan w:val="2"/>
            <w:shd w:val="clear" w:color="auto" w:fill="007F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E225" w14:textId="77777777" w:rsidR="009853C7" w:rsidRPr="009853C7" w:rsidRDefault="009853C7" w:rsidP="009853C7">
            <w:pPr>
              <w:rPr>
                <w:color w:val="FFFFFF" w:themeColor="background1"/>
              </w:rPr>
            </w:pPr>
            <w:bookmarkStart w:id="6" w:name="_vkm15uhpz5vf" w:colFirst="0" w:colLast="0"/>
            <w:bookmarkEnd w:id="6"/>
            <w:r w:rsidRPr="009853C7">
              <w:rPr>
                <w:color w:val="FFFFFF" w:themeColor="background1"/>
              </w:rPr>
              <w:t>AT LEAST TWO WEEKS PRIOR TO FIRST ASSESSMENT</w:t>
            </w:r>
          </w:p>
        </w:tc>
        <w:tc>
          <w:tcPr>
            <w:tcW w:w="1630" w:type="dxa"/>
            <w:shd w:val="clear" w:color="auto" w:fill="007F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48B91" w14:textId="77777777" w:rsidR="009853C7" w:rsidRPr="009853C7" w:rsidRDefault="009853C7" w:rsidP="009853C7">
            <w:pPr>
              <w:rPr>
                <w:rFonts w:eastAsia="Proxima Nova"/>
                <w:color w:val="FFFFFF" w:themeColor="background1"/>
              </w:rPr>
            </w:pPr>
            <w:r w:rsidRPr="009853C7">
              <w:rPr>
                <w:rFonts w:eastAsia="Proxima Nova"/>
                <w:color w:val="FFFFFF" w:themeColor="background1"/>
              </w:rPr>
              <w:t>Due Date(s)</w:t>
            </w:r>
          </w:p>
        </w:tc>
      </w:tr>
      <w:tr w:rsidR="009853C7" w14:paraId="14DA27BA" w14:textId="77777777" w:rsidTr="009853C7">
        <w:trPr>
          <w:trHeight w:val="537"/>
        </w:trPr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87AA0" w14:textId="77777777" w:rsidR="009853C7" w:rsidRDefault="009853C7" w:rsidP="009853C7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ind w:left="450"/>
              <w:contextualSpacing w:val="0"/>
              <w:rPr>
                <w:rFonts w:ascii="Proxima Nova" w:eastAsia="Proxima Nova" w:hAnsi="Proxima Nova" w:cs="Proxima Nova"/>
                <w:sz w:val="28"/>
                <w:szCs w:val="28"/>
              </w:rPr>
            </w:pPr>
          </w:p>
        </w:tc>
        <w:tc>
          <w:tcPr>
            <w:tcW w:w="8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1901" w14:textId="529D43B1" w:rsidR="009853C7" w:rsidRDefault="009853C7" w:rsidP="009853C7">
            <w:r>
              <w:t xml:space="preserve">Submit a request for access to </w:t>
            </w:r>
            <w:proofErr w:type="spellStart"/>
            <w:r>
              <w:t>Respondus</w:t>
            </w:r>
            <w:proofErr w:type="spellEnd"/>
            <w:r>
              <w:t xml:space="preserve"> Monitor via the </w:t>
            </w:r>
            <w:hyperlink r:id="rId7">
              <w:proofErr w:type="spellStart"/>
              <w:r>
                <w:rPr>
                  <w:color w:val="1155CC"/>
                  <w:u w:val="single"/>
                </w:rPr>
                <w:t>Respondus</w:t>
              </w:r>
              <w:proofErr w:type="spellEnd"/>
              <w:r>
                <w:rPr>
                  <w:color w:val="1155CC"/>
                  <w:u w:val="single"/>
                </w:rPr>
                <w:t xml:space="preserve"> Monitor Faculty Support Page</w:t>
              </w:r>
            </w:hyperlink>
            <w:r>
              <w:t>.</w:t>
            </w:r>
          </w:p>
        </w:tc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CFCC7" w14:textId="77777777" w:rsidR="009853C7" w:rsidRDefault="009853C7" w:rsidP="00A404CE">
            <w:pPr>
              <w:pStyle w:val="Heading4"/>
              <w:widowControl w:val="0"/>
              <w:rPr>
                <w:b/>
              </w:rPr>
            </w:pPr>
            <w:bookmarkStart w:id="7" w:name="_lufbm3hym9kp" w:colFirst="0" w:colLast="0"/>
            <w:bookmarkEnd w:id="7"/>
          </w:p>
        </w:tc>
      </w:tr>
    </w:tbl>
    <w:p w14:paraId="1032D558" w14:textId="77777777" w:rsidR="009853C7" w:rsidRDefault="009853C7" w:rsidP="009853C7">
      <w:pPr>
        <w:rPr>
          <w:szCs w:val="24"/>
        </w:rPr>
      </w:pPr>
    </w:p>
    <w:tbl>
      <w:tblPr>
        <w:tblW w:w="1080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888"/>
        <w:gridCol w:w="8282"/>
        <w:gridCol w:w="1630"/>
      </w:tblGrid>
      <w:tr w:rsidR="009853C7" w14:paraId="3E9D041B" w14:textId="77777777" w:rsidTr="009853C7">
        <w:trPr>
          <w:trHeight w:val="21"/>
        </w:trPr>
        <w:tc>
          <w:tcPr>
            <w:tcW w:w="9170" w:type="dxa"/>
            <w:gridSpan w:val="2"/>
            <w:shd w:val="clear" w:color="auto" w:fill="007F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F3FD7" w14:textId="77777777" w:rsidR="009853C7" w:rsidRPr="009853C7" w:rsidRDefault="009853C7" w:rsidP="009853C7">
            <w:pPr>
              <w:rPr>
                <w:color w:val="FFFFFF" w:themeColor="background1"/>
              </w:rPr>
            </w:pPr>
            <w:r w:rsidRPr="009853C7">
              <w:rPr>
                <w:color w:val="FFFFFF" w:themeColor="background1"/>
              </w:rPr>
              <w:t>ONE WEEK PRIOR TO FIRST ASSESSMENT</w:t>
            </w:r>
          </w:p>
        </w:tc>
        <w:tc>
          <w:tcPr>
            <w:tcW w:w="1630" w:type="dxa"/>
            <w:shd w:val="clear" w:color="auto" w:fill="007F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0D309" w14:textId="77777777" w:rsidR="009853C7" w:rsidRPr="009853C7" w:rsidRDefault="009853C7" w:rsidP="009853C7">
            <w:pPr>
              <w:rPr>
                <w:color w:val="FFFFFF" w:themeColor="background1"/>
                <w:szCs w:val="24"/>
              </w:rPr>
            </w:pPr>
            <w:bookmarkStart w:id="8" w:name="_l4ups6wtmsfv" w:colFirst="0" w:colLast="0"/>
            <w:bookmarkEnd w:id="8"/>
            <w:r w:rsidRPr="009853C7">
              <w:rPr>
                <w:color w:val="FFFFFF" w:themeColor="background1"/>
              </w:rPr>
              <w:t>D</w:t>
            </w:r>
            <w:r w:rsidRPr="009853C7">
              <w:rPr>
                <w:color w:val="FFFFFF" w:themeColor="background1"/>
                <w:szCs w:val="24"/>
              </w:rPr>
              <w:t>ue Date(s)</w:t>
            </w:r>
          </w:p>
        </w:tc>
      </w:tr>
      <w:tr w:rsidR="009853C7" w14:paraId="0EE325C0" w14:textId="77777777" w:rsidTr="009853C7">
        <w:trPr>
          <w:trHeight w:val="3465"/>
        </w:trPr>
        <w:tc>
          <w:tcPr>
            <w:tcW w:w="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C59AB" w14:textId="77777777" w:rsidR="009853C7" w:rsidRDefault="009853C7" w:rsidP="009853C7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ind w:left="450"/>
              <w:contextualSpacing w:val="0"/>
              <w:rPr>
                <w:rFonts w:ascii="Proxima Nova" w:eastAsia="Proxima Nova" w:hAnsi="Proxima Nova" w:cs="Proxima Nova"/>
                <w:sz w:val="28"/>
                <w:szCs w:val="28"/>
              </w:rPr>
            </w:pPr>
          </w:p>
        </w:tc>
        <w:tc>
          <w:tcPr>
            <w:tcW w:w="8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08841" w14:textId="17E297AF" w:rsidR="009853C7" w:rsidRPr="009853C7" w:rsidRDefault="009853C7" w:rsidP="009853C7">
            <w:pPr>
              <w:rPr>
                <w:b/>
              </w:rPr>
            </w:pPr>
            <w:bookmarkStart w:id="9" w:name="_vheqcl8egsma" w:colFirst="0" w:colLast="0"/>
            <w:bookmarkEnd w:id="9"/>
            <w:r>
              <w:t>Consult with Instructional Designer</w:t>
            </w:r>
            <w:r>
              <w:rPr>
                <w:b/>
              </w:rPr>
              <w:t xml:space="preserve"> </w:t>
            </w:r>
            <w:r w:rsidRPr="009853C7">
              <w:rPr>
                <w:bCs/>
              </w:rPr>
              <w:t>to</w:t>
            </w:r>
            <w:r>
              <w:rPr>
                <w:b/>
              </w:rPr>
              <w:t xml:space="preserve"> </w:t>
            </w:r>
            <w:r>
              <w:t>d</w:t>
            </w:r>
            <w:r>
              <w:t>etermine course assessment strategies</w:t>
            </w:r>
            <w:r>
              <w:t xml:space="preserve"> </w:t>
            </w:r>
            <w:r>
              <w:t>that addresses the following:</w:t>
            </w:r>
          </w:p>
          <w:p w14:paraId="6157F795" w14:textId="77777777" w:rsidR="009853C7" w:rsidRPr="009853C7" w:rsidRDefault="009853C7" w:rsidP="009853C7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t>Faculty responsibilities</w:t>
            </w:r>
          </w:p>
          <w:p w14:paraId="06C20465" w14:textId="77777777" w:rsidR="009853C7" w:rsidRPr="009853C7" w:rsidRDefault="009853C7" w:rsidP="009853C7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t>Technical Support</w:t>
            </w:r>
          </w:p>
          <w:p w14:paraId="5C2F546E" w14:textId="77777777" w:rsidR="009853C7" w:rsidRPr="009853C7" w:rsidRDefault="009853C7" w:rsidP="009853C7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t>Use cases</w:t>
            </w:r>
          </w:p>
          <w:p w14:paraId="1EC6F394" w14:textId="77777777" w:rsidR="009853C7" w:rsidRPr="009853C7" w:rsidRDefault="009853C7" w:rsidP="009853C7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t>Limitations</w:t>
            </w:r>
          </w:p>
          <w:p w14:paraId="517B32A8" w14:textId="77777777" w:rsidR="009853C7" w:rsidRPr="009853C7" w:rsidRDefault="009853C7" w:rsidP="009853C7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t>Contingency plans</w:t>
            </w:r>
          </w:p>
          <w:p w14:paraId="7E533237" w14:textId="77777777" w:rsidR="009853C7" w:rsidRPr="009853C7" w:rsidRDefault="009853C7" w:rsidP="009853C7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t>Confirm language syllabus revisions</w:t>
            </w:r>
          </w:p>
          <w:p w14:paraId="58BA6A5B" w14:textId="77777777" w:rsidR="009853C7" w:rsidRPr="009853C7" w:rsidRDefault="009853C7" w:rsidP="009853C7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t>Establish assessment settings and schedule (including practice quiz)</w:t>
            </w:r>
          </w:p>
          <w:p w14:paraId="028F0100" w14:textId="77777777" w:rsidR="009853C7" w:rsidRPr="009853C7" w:rsidRDefault="009853C7" w:rsidP="009853C7">
            <w:pPr>
              <w:pStyle w:val="ListParagraph"/>
              <w:numPr>
                <w:ilvl w:val="1"/>
                <w:numId w:val="3"/>
              </w:numPr>
              <w:rPr>
                <w:b/>
              </w:rPr>
            </w:pPr>
            <w:r>
              <w:t>Confirm assessment review process and schedule</w:t>
            </w:r>
          </w:p>
          <w:p w14:paraId="5606C2C6" w14:textId="312ACB7F" w:rsidR="009853C7" w:rsidRPr="009853C7" w:rsidRDefault="009853C7" w:rsidP="009853C7">
            <w:r w:rsidRPr="0072654B">
              <w:rPr>
                <w:b/>
                <w:bCs/>
              </w:rPr>
              <w:t>Note:</w:t>
            </w:r>
            <w:r>
              <w:t xml:space="preserve"> Faculty Support can help review results for classes </w:t>
            </w:r>
            <w:r w:rsidR="0072654B">
              <w:t xml:space="preserve">with </w:t>
            </w:r>
            <w:r>
              <w:t xml:space="preserve">70 </w:t>
            </w:r>
            <w:r w:rsidR="0072654B">
              <w:t xml:space="preserve">or more enrolled </w:t>
            </w:r>
            <w:r>
              <w:t>students.</w:t>
            </w:r>
            <w:r w:rsidR="0072654B">
              <w:t xml:space="preserve"> </w:t>
            </w:r>
            <w:r>
              <w:t xml:space="preserve">Please send </w:t>
            </w:r>
            <w:r w:rsidR="0072654B">
              <w:t xml:space="preserve">requests for </w:t>
            </w:r>
            <w:proofErr w:type="spellStart"/>
            <w:r w:rsidR="0072654B">
              <w:t>Respondus</w:t>
            </w:r>
            <w:proofErr w:type="spellEnd"/>
            <w:r w:rsidR="0072654B">
              <w:t xml:space="preserve"> Monitor </w:t>
            </w:r>
            <w:r w:rsidR="0072654B">
              <w:t xml:space="preserve">review assistance </w:t>
            </w:r>
            <w:r>
              <w:t>to</w:t>
            </w:r>
            <w:r w:rsidR="0072654B">
              <w:t>:</w:t>
            </w:r>
            <w:r>
              <w:t xml:space="preserve"> </w:t>
            </w:r>
            <w:hyperlink r:id="rId8">
              <w:r>
                <w:rPr>
                  <w:color w:val="1155CC"/>
                  <w:u w:val="single"/>
                </w:rPr>
                <w:t>UMSN-FacultyAdminSupport@med.umich.edu</w:t>
              </w:r>
            </w:hyperlink>
            <w:r>
              <w:t xml:space="preserve">. </w:t>
            </w:r>
            <w:bookmarkStart w:id="10" w:name="_p86ef7z1m7gz" w:colFirst="0" w:colLast="0"/>
            <w:bookmarkEnd w:id="10"/>
          </w:p>
        </w:tc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AF919" w14:textId="77777777" w:rsidR="009853C7" w:rsidRDefault="009853C7" w:rsidP="009853C7">
            <w:pPr>
              <w:rPr>
                <w:rFonts w:ascii="Proxima Nova" w:eastAsia="Proxima Nova" w:hAnsi="Proxima Nova" w:cs="Proxima Nova"/>
                <w:sz w:val="28"/>
                <w:szCs w:val="28"/>
              </w:rPr>
            </w:pPr>
          </w:p>
        </w:tc>
      </w:tr>
      <w:tr w:rsidR="009853C7" w14:paraId="319827B6" w14:textId="77777777" w:rsidTr="009853C7">
        <w:trPr>
          <w:trHeight w:val="24"/>
        </w:trPr>
        <w:tc>
          <w:tcPr>
            <w:tcW w:w="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BFF48" w14:textId="77777777" w:rsidR="009853C7" w:rsidRDefault="009853C7" w:rsidP="009853C7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ind w:left="450"/>
              <w:contextualSpacing w:val="0"/>
              <w:rPr>
                <w:rFonts w:ascii="Proxima Nova" w:eastAsia="Proxima Nova" w:hAnsi="Proxima Nova" w:cs="Proxima Nova"/>
                <w:sz w:val="28"/>
                <w:szCs w:val="28"/>
              </w:rPr>
            </w:pPr>
          </w:p>
        </w:tc>
        <w:tc>
          <w:tcPr>
            <w:tcW w:w="8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D4067" w14:textId="77777777" w:rsidR="009853C7" w:rsidRDefault="009853C7" w:rsidP="009853C7">
            <w:pPr>
              <w:rPr>
                <w:i/>
                <w:sz w:val="19"/>
                <w:szCs w:val="19"/>
              </w:rPr>
            </w:pPr>
            <w:bookmarkStart w:id="11" w:name="_yliqcokrnwhd" w:colFirst="0" w:colLast="0"/>
            <w:bookmarkEnd w:id="11"/>
            <w:r>
              <w:t xml:space="preserve">Configure and test </w:t>
            </w:r>
            <w:proofErr w:type="spellStart"/>
            <w:r>
              <w:t>Respondus</w:t>
            </w:r>
            <w:proofErr w:type="spellEnd"/>
            <w:r>
              <w:t xml:space="preserve"> Monitor course assessments</w:t>
            </w:r>
          </w:p>
        </w:tc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C81B1" w14:textId="77777777" w:rsidR="009853C7" w:rsidRDefault="009853C7" w:rsidP="009853C7">
            <w:pPr>
              <w:rPr>
                <w:rFonts w:ascii="Proxima Nova" w:eastAsia="Proxima Nova" w:hAnsi="Proxima Nova" w:cs="Proxima Nova"/>
                <w:sz w:val="28"/>
                <w:szCs w:val="28"/>
              </w:rPr>
            </w:pPr>
          </w:p>
        </w:tc>
      </w:tr>
      <w:tr w:rsidR="009853C7" w14:paraId="0D07198F" w14:textId="77777777" w:rsidTr="009853C7">
        <w:trPr>
          <w:trHeight w:val="21"/>
        </w:trPr>
        <w:tc>
          <w:tcPr>
            <w:tcW w:w="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844BD" w14:textId="77777777" w:rsidR="009853C7" w:rsidRDefault="009853C7" w:rsidP="009853C7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ind w:left="450"/>
              <w:contextualSpacing w:val="0"/>
              <w:rPr>
                <w:rFonts w:ascii="Proxima Nova" w:eastAsia="Proxima Nova" w:hAnsi="Proxima Nova" w:cs="Proxima Nova"/>
                <w:sz w:val="28"/>
                <w:szCs w:val="28"/>
              </w:rPr>
            </w:pPr>
          </w:p>
        </w:tc>
        <w:tc>
          <w:tcPr>
            <w:tcW w:w="8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1D569" w14:textId="77777777" w:rsidR="009853C7" w:rsidRDefault="009853C7" w:rsidP="009853C7">
            <w:pPr>
              <w:rPr>
                <w:sz w:val="19"/>
                <w:szCs w:val="19"/>
                <w:shd w:val="clear" w:color="auto" w:fill="FFF2CC"/>
              </w:rPr>
            </w:pPr>
            <w:bookmarkStart w:id="12" w:name="_5men38ae1hh8" w:colFirst="0" w:colLast="0"/>
            <w:bookmarkEnd w:id="12"/>
            <w:r>
              <w:t xml:space="preserve">Conduct </w:t>
            </w:r>
            <w:proofErr w:type="spellStart"/>
            <w:r>
              <w:t>Respondus</w:t>
            </w:r>
            <w:proofErr w:type="spellEnd"/>
            <w:r>
              <w:t xml:space="preserve"> Monitor practice quiz with students</w:t>
            </w:r>
          </w:p>
        </w:tc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4F350" w14:textId="77777777" w:rsidR="009853C7" w:rsidRDefault="009853C7" w:rsidP="009853C7">
            <w:pPr>
              <w:rPr>
                <w:rFonts w:ascii="Proxima Nova" w:eastAsia="Proxima Nova" w:hAnsi="Proxima Nova" w:cs="Proxima Nova"/>
                <w:sz w:val="28"/>
                <w:szCs w:val="28"/>
              </w:rPr>
            </w:pPr>
          </w:p>
        </w:tc>
      </w:tr>
      <w:tr w:rsidR="009853C7" w14:paraId="781ADDE2" w14:textId="77777777" w:rsidTr="009853C7">
        <w:trPr>
          <w:trHeight w:val="258"/>
        </w:trPr>
        <w:tc>
          <w:tcPr>
            <w:tcW w:w="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C4017" w14:textId="77777777" w:rsidR="009853C7" w:rsidRDefault="009853C7" w:rsidP="009853C7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ind w:left="450"/>
              <w:contextualSpacing w:val="0"/>
              <w:rPr>
                <w:rFonts w:ascii="Proxima Nova" w:eastAsia="Proxima Nova" w:hAnsi="Proxima Nova" w:cs="Proxima Nova"/>
                <w:sz w:val="28"/>
                <w:szCs w:val="28"/>
              </w:rPr>
            </w:pPr>
          </w:p>
        </w:tc>
        <w:tc>
          <w:tcPr>
            <w:tcW w:w="8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39497" w14:textId="77777777" w:rsidR="009853C7" w:rsidRDefault="009853C7" w:rsidP="009853C7">
            <w:pPr>
              <w:rPr>
                <w:i/>
                <w:sz w:val="19"/>
                <w:szCs w:val="19"/>
              </w:rPr>
            </w:pPr>
            <w:bookmarkStart w:id="13" w:name="_6v0t0gpejnsh" w:colFirst="0" w:colLast="0"/>
            <w:bookmarkEnd w:id="13"/>
            <w:r>
              <w:t>Follow up with IT regarding technical issues identified during practice quiz</w:t>
            </w:r>
          </w:p>
        </w:tc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81D5A" w14:textId="77777777" w:rsidR="009853C7" w:rsidRDefault="009853C7" w:rsidP="009853C7">
            <w:pPr>
              <w:rPr>
                <w:rFonts w:ascii="Proxima Nova" w:eastAsia="Proxima Nova" w:hAnsi="Proxima Nova" w:cs="Proxima Nova"/>
                <w:sz w:val="28"/>
                <w:szCs w:val="28"/>
              </w:rPr>
            </w:pPr>
          </w:p>
        </w:tc>
      </w:tr>
    </w:tbl>
    <w:p w14:paraId="75B71DFF" w14:textId="2365D462" w:rsidR="009853C7" w:rsidRDefault="009853C7" w:rsidP="009853C7">
      <w:bookmarkStart w:id="14" w:name="_2s5g9udac5kc" w:colFirst="0" w:colLast="0"/>
      <w:bookmarkEnd w:id="14"/>
    </w:p>
    <w:tbl>
      <w:tblPr>
        <w:tblW w:w="1080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888"/>
        <w:gridCol w:w="8282"/>
        <w:gridCol w:w="1630"/>
      </w:tblGrid>
      <w:tr w:rsidR="009853C7" w:rsidRPr="009853C7" w14:paraId="774F8120" w14:textId="77777777" w:rsidTr="009853C7">
        <w:trPr>
          <w:trHeight w:val="177"/>
        </w:trPr>
        <w:tc>
          <w:tcPr>
            <w:tcW w:w="9170" w:type="dxa"/>
            <w:gridSpan w:val="2"/>
            <w:shd w:val="clear" w:color="auto" w:fill="007F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B7D58" w14:textId="77777777" w:rsidR="009853C7" w:rsidRPr="009853C7" w:rsidRDefault="009853C7" w:rsidP="00A404CE">
            <w:pPr>
              <w:rPr>
                <w:color w:val="FFFFFF" w:themeColor="background1"/>
              </w:rPr>
            </w:pPr>
            <w:r w:rsidRPr="009853C7">
              <w:rPr>
                <w:color w:val="FFFFFF" w:themeColor="background1"/>
              </w:rPr>
              <w:t>ONE DAY PRIOR TO EACH ASSESSMENT</w:t>
            </w:r>
          </w:p>
        </w:tc>
        <w:tc>
          <w:tcPr>
            <w:tcW w:w="1630" w:type="dxa"/>
            <w:shd w:val="clear" w:color="auto" w:fill="007F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472A9" w14:textId="77777777" w:rsidR="009853C7" w:rsidRPr="009853C7" w:rsidRDefault="009853C7" w:rsidP="00A404CE">
            <w:pPr>
              <w:rPr>
                <w:color w:val="FFFFFF" w:themeColor="background1"/>
              </w:rPr>
            </w:pPr>
            <w:bookmarkStart w:id="15" w:name="_o9cs2wnjuafo" w:colFirst="0" w:colLast="0"/>
            <w:bookmarkEnd w:id="15"/>
            <w:r w:rsidRPr="009853C7">
              <w:rPr>
                <w:color w:val="FFFFFF" w:themeColor="background1"/>
              </w:rPr>
              <w:t>D</w:t>
            </w:r>
            <w:r w:rsidRPr="009853C7">
              <w:rPr>
                <w:color w:val="FFFFFF" w:themeColor="background1"/>
                <w:szCs w:val="24"/>
              </w:rPr>
              <w:t>ue Date(s)</w:t>
            </w:r>
          </w:p>
        </w:tc>
      </w:tr>
      <w:tr w:rsidR="009853C7" w14:paraId="7E9626B7" w14:textId="77777777" w:rsidTr="00A404CE">
        <w:trPr>
          <w:trHeight w:val="213"/>
        </w:trPr>
        <w:tc>
          <w:tcPr>
            <w:tcW w:w="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B09F" w14:textId="77777777" w:rsidR="009853C7" w:rsidRDefault="009853C7" w:rsidP="00A404CE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ind w:left="450"/>
              <w:contextualSpacing w:val="0"/>
              <w:rPr>
                <w:rFonts w:ascii="Proxima Nova" w:eastAsia="Proxima Nova" w:hAnsi="Proxima Nova" w:cs="Proxima Nova"/>
                <w:sz w:val="28"/>
                <w:szCs w:val="28"/>
              </w:rPr>
            </w:pPr>
          </w:p>
        </w:tc>
        <w:tc>
          <w:tcPr>
            <w:tcW w:w="8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99150" w14:textId="77777777" w:rsidR="009853C7" w:rsidRDefault="009853C7" w:rsidP="00A404CE">
            <w:pPr>
              <w:rPr>
                <w:sz w:val="19"/>
                <w:szCs w:val="19"/>
                <w:highlight w:val="white"/>
              </w:rPr>
            </w:pPr>
            <w:bookmarkStart w:id="16" w:name="_1h05dcerpdwc" w:colFirst="0" w:colLast="0"/>
            <w:bookmarkEnd w:id="16"/>
            <w:r>
              <w:t>Review and confirm contingency plan</w:t>
            </w:r>
          </w:p>
        </w:tc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883D5" w14:textId="77777777" w:rsidR="009853C7" w:rsidRDefault="009853C7" w:rsidP="00A404CE">
            <w:pPr>
              <w:rPr>
                <w:rFonts w:ascii="Proxima Nova" w:eastAsia="Proxima Nova" w:hAnsi="Proxima Nova" w:cs="Proxima Nova"/>
                <w:sz w:val="28"/>
                <w:szCs w:val="28"/>
              </w:rPr>
            </w:pPr>
          </w:p>
        </w:tc>
      </w:tr>
      <w:tr w:rsidR="009853C7" w14:paraId="0B4ED948" w14:textId="77777777" w:rsidTr="00A404CE">
        <w:trPr>
          <w:trHeight w:val="60"/>
        </w:trPr>
        <w:tc>
          <w:tcPr>
            <w:tcW w:w="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83E5B" w14:textId="77777777" w:rsidR="009853C7" w:rsidRDefault="009853C7" w:rsidP="00A404CE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ind w:left="450"/>
              <w:contextualSpacing w:val="0"/>
              <w:rPr>
                <w:rFonts w:ascii="Proxima Nova" w:eastAsia="Proxima Nova" w:hAnsi="Proxima Nova" w:cs="Proxima Nova"/>
                <w:sz w:val="28"/>
                <w:szCs w:val="28"/>
              </w:rPr>
            </w:pPr>
          </w:p>
        </w:tc>
        <w:tc>
          <w:tcPr>
            <w:tcW w:w="8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D0DFD" w14:textId="77777777" w:rsidR="009853C7" w:rsidRDefault="009853C7" w:rsidP="00A404CE">
            <w:pPr>
              <w:rPr>
                <w:sz w:val="19"/>
                <w:szCs w:val="19"/>
              </w:rPr>
            </w:pPr>
            <w:bookmarkStart w:id="17" w:name="_7xker8sgiejw" w:colFirst="0" w:colLast="0"/>
            <w:bookmarkEnd w:id="17"/>
            <w:r>
              <w:t>Confirm assessment/s are configured</w:t>
            </w:r>
          </w:p>
        </w:tc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E7016" w14:textId="77777777" w:rsidR="009853C7" w:rsidRDefault="009853C7" w:rsidP="00A404CE">
            <w:pPr>
              <w:rPr>
                <w:rFonts w:ascii="Proxima Nova" w:eastAsia="Proxima Nova" w:hAnsi="Proxima Nova" w:cs="Proxima Nova"/>
                <w:sz w:val="28"/>
                <w:szCs w:val="28"/>
              </w:rPr>
            </w:pPr>
          </w:p>
        </w:tc>
      </w:tr>
      <w:tr w:rsidR="009853C7" w14:paraId="61C32783" w14:textId="77777777" w:rsidTr="00A404CE">
        <w:trPr>
          <w:trHeight w:val="21"/>
        </w:trPr>
        <w:tc>
          <w:tcPr>
            <w:tcW w:w="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5819" w14:textId="77777777" w:rsidR="009853C7" w:rsidRDefault="009853C7" w:rsidP="00A404CE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ind w:left="450"/>
              <w:contextualSpacing w:val="0"/>
              <w:rPr>
                <w:rFonts w:ascii="Proxima Nova" w:eastAsia="Proxima Nova" w:hAnsi="Proxima Nova" w:cs="Proxima Nova"/>
                <w:sz w:val="28"/>
                <w:szCs w:val="28"/>
              </w:rPr>
            </w:pPr>
          </w:p>
        </w:tc>
        <w:tc>
          <w:tcPr>
            <w:tcW w:w="8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AB915" w14:textId="77777777" w:rsidR="009853C7" w:rsidRDefault="009853C7" w:rsidP="00A404CE">
            <w:pPr>
              <w:rPr>
                <w:sz w:val="19"/>
                <w:szCs w:val="19"/>
              </w:rPr>
            </w:pPr>
            <w:bookmarkStart w:id="18" w:name="_zax4oob4tcym" w:colFirst="0" w:colLast="0"/>
            <w:bookmarkEnd w:id="18"/>
            <w:r>
              <w:t xml:space="preserve">Send reminder to students to run updates </w:t>
            </w:r>
          </w:p>
        </w:tc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B3A29" w14:textId="77777777" w:rsidR="009853C7" w:rsidRDefault="009853C7" w:rsidP="00A404CE">
            <w:pPr>
              <w:rPr>
                <w:rFonts w:ascii="Proxima Nova" w:eastAsia="Proxima Nova" w:hAnsi="Proxima Nova" w:cs="Proxima Nova"/>
                <w:sz w:val="28"/>
                <w:szCs w:val="28"/>
              </w:rPr>
            </w:pPr>
          </w:p>
        </w:tc>
      </w:tr>
    </w:tbl>
    <w:p w14:paraId="6C8E1FC6" w14:textId="77777777" w:rsidR="009853C7" w:rsidRDefault="009853C7" w:rsidP="009853C7"/>
    <w:tbl>
      <w:tblPr>
        <w:tblW w:w="1080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291"/>
        <w:gridCol w:w="1630"/>
      </w:tblGrid>
      <w:tr w:rsidR="009853C7" w14:paraId="7876D599" w14:textId="77777777" w:rsidTr="009853C7">
        <w:trPr>
          <w:trHeight w:val="21"/>
        </w:trPr>
        <w:tc>
          <w:tcPr>
            <w:tcW w:w="9170" w:type="dxa"/>
            <w:gridSpan w:val="2"/>
            <w:shd w:val="clear" w:color="auto" w:fill="007F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6A5C4" w14:textId="77777777" w:rsidR="009853C7" w:rsidRPr="009853C7" w:rsidRDefault="009853C7" w:rsidP="009853C7">
            <w:pPr>
              <w:rPr>
                <w:color w:val="FFFFFF" w:themeColor="background1"/>
              </w:rPr>
            </w:pPr>
            <w:bookmarkStart w:id="19" w:name="_inon66cw0y1" w:colFirst="0" w:colLast="0"/>
            <w:bookmarkEnd w:id="19"/>
            <w:r w:rsidRPr="009853C7">
              <w:rPr>
                <w:color w:val="FFFFFF" w:themeColor="background1"/>
              </w:rPr>
              <w:t>DAY OF ASSESSMENT</w:t>
            </w:r>
          </w:p>
        </w:tc>
        <w:tc>
          <w:tcPr>
            <w:tcW w:w="1630" w:type="dxa"/>
            <w:shd w:val="clear" w:color="auto" w:fill="007F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19DB" w14:textId="77777777" w:rsidR="009853C7" w:rsidRPr="009853C7" w:rsidRDefault="009853C7" w:rsidP="009853C7">
            <w:pPr>
              <w:rPr>
                <w:color w:val="FFFFFF" w:themeColor="background1"/>
              </w:rPr>
            </w:pPr>
            <w:bookmarkStart w:id="20" w:name="_bvn29ln7n69x" w:colFirst="0" w:colLast="0"/>
            <w:bookmarkEnd w:id="20"/>
            <w:r w:rsidRPr="009853C7">
              <w:rPr>
                <w:color w:val="FFFFFF" w:themeColor="background1"/>
              </w:rPr>
              <w:t>D</w:t>
            </w:r>
            <w:r w:rsidRPr="009853C7">
              <w:rPr>
                <w:color w:val="FFFFFF" w:themeColor="background1"/>
                <w:szCs w:val="24"/>
              </w:rPr>
              <w:t>ue Date(s)</w:t>
            </w:r>
          </w:p>
        </w:tc>
      </w:tr>
      <w:tr w:rsidR="009853C7" w14:paraId="52850248" w14:textId="77777777" w:rsidTr="009853C7">
        <w:trPr>
          <w:trHeight w:val="21"/>
        </w:trPr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5622" w14:textId="77777777" w:rsidR="009853C7" w:rsidRDefault="009853C7" w:rsidP="009853C7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ind w:left="450"/>
              <w:contextualSpacing w:val="0"/>
              <w:rPr>
                <w:rFonts w:ascii="Proxima Nova" w:eastAsia="Proxima Nova" w:hAnsi="Proxima Nova" w:cs="Proxima Nova"/>
                <w:sz w:val="28"/>
                <w:szCs w:val="28"/>
              </w:rPr>
            </w:pPr>
          </w:p>
        </w:tc>
        <w:tc>
          <w:tcPr>
            <w:tcW w:w="8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DFA19" w14:textId="77777777" w:rsidR="009853C7" w:rsidRDefault="009853C7" w:rsidP="009853C7">
            <w:pPr>
              <w:rPr>
                <w:b/>
              </w:rPr>
            </w:pPr>
            <w:r>
              <w:t>Administer assessment</w:t>
            </w:r>
          </w:p>
        </w:tc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036D8" w14:textId="77777777" w:rsidR="009853C7" w:rsidRDefault="009853C7" w:rsidP="009853C7">
            <w:pPr>
              <w:rPr>
                <w:rFonts w:ascii="Proxima Nova" w:eastAsia="Proxima Nova" w:hAnsi="Proxima Nova" w:cs="Proxima Nova"/>
                <w:sz w:val="28"/>
                <w:szCs w:val="28"/>
              </w:rPr>
            </w:pPr>
          </w:p>
        </w:tc>
      </w:tr>
      <w:tr w:rsidR="009853C7" w14:paraId="31B6CB47" w14:textId="77777777" w:rsidTr="009853C7">
        <w:trPr>
          <w:trHeight w:val="168"/>
        </w:trPr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55E98" w14:textId="77777777" w:rsidR="009853C7" w:rsidRDefault="009853C7" w:rsidP="009853C7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ind w:left="450"/>
              <w:contextualSpacing w:val="0"/>
              <w:rPr>
                <w:rFonts w:ascii="Proxima Nova" w:eastAsia="Proxima Nova" w:hAnsi="Proxima Nova" w:cs="Proxima Nova"/>
                <w:sz w:val="28"/>
                <w:szCs w:val="28"/>
              </w:rPr>
            </w:pPr>
          </w:p>
        </w:tc>
        <w:tc>
          <w:tcPr>
            <w:tcW w:w="8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AD045" w14:textId="77777777" w:rsidR="009853C7" w:rsidRDefault="009853C7" w:rsidP="009853C7">
            <w:pPr>
              <w:rPr>
                <w:b/>
                <w:sz w:val="19"/>
                <w:szCs w:val="19"/>
              </w:rPr>
            </w:pPr>
            <w:bookmarkStart w:id="21" w:name="_b0jkwlizmecg" w:colFirst="0" w:colLast="0"/>
            <w:bookmarkEnd w:id="21"/>
            <w:r>
              <w:t>Implement contingency plan as needed</w:t>
            </w:r>
          </w:p>
        </w:tc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4EC38" w14:textId="77777777" w:rsidR="009853C7" w:rsidRDefault="009853C7" w:rsidP="009853C7">
            <w:pPr>
              <w:rPr>
                <w:rFonts w:ascii="Proxima Nova" w:eastAsia="Proxima Nova" w:hAnsi="Proxima Nova" w:cs="Proxima Nova"/>
                <w:sz w:val="28"/>
                <w:szCs w:val="28"/>
              </w:rPr>
            </w:pPr>
          </w:p>
        </w:tc>
      </w:tr>
    </w:tbl>
    <w:p w14:paraId="0DEB12FB" w14:textId="5868AB1B" w:rsidR="009853C7" w:rsidRDefault="009853C7" w:rsidP="009853C7">
      <w:pPr>
        <w:ind w:left="-810"/>
        <w:rPr>
          <w:rFonts w:ascii="Proxima Nova" w:eastAsia="Proxima Nova" w:hAnsi="Proxima Nova" w:cs="Proxima Nova"/>
        </w:rPr>
      </w:pPr>
    </w:p>
    <w:tbl>
      <w:tblPr>
        <w:tblW w:w="1080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291"/>
        <w:gridCol w:w="1630"/>
      </w:tblGrid>
      <w:tr w:rsidR="009853C7" w:rsidRPr="009853C7" w14:paraId="3668B10E" w14:textId="77777777" w:rsidTr="009853C7">
        <w:trPr>
          <w:trHeight w:val="21"/>
        </w:trPr>
        <w:tc>
          <w:tcPr>
            <w:tcW w:w="9170" w:type="dxa"/>
            <w:gridSpan w:val="2"/>
            <w:shd w:val="clear" w:color="auto" w:fill="00274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72B5" w14:textId="77777777" w:rsidR="009853C7" w:rsidRPr="009853C7" w:rsidRDefault="009853C7" w:rsidP="00A404CE">
            <w:pPr>
              <w:rPr>
                <w:color w:val="FFFFFF" w:themeColor="background1"/>
              </w:rPr>
            </w:pPr>
            <w:r w:rsidRPr="009853C7">
              <w:rPr>
                <w:color w:val="FFFFFF" w:themeColor="background1"/>
              </w:rPr>
              <w:t>POST ASSESSMENT</w:t>
            </w:r>
          </w:p>
        </w:tc>
        <w:tc>
          <w:tcPr>
            <w:tcW w:w="1630" w:type="dxa"/>
            <w:shd w:val="clear" w:color="auto" w:fill="00274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62EB" w14:textId="77777777" w:rsidR="009853C7" w:rsidRPr="009853C7" w:rsidRDefault="009853C7" w:rsidP="00A404CE">
            <w:pPr>
              <w:rPr>
                <w:color w:val="FFFFFF" w:themeColor="background1"/>
              </w:rPr>
            </w:pPr>
            <w:bookmarkStart w:id="22" w:name="_tfvijorwsigf" w:colFirst="0" w:colLast="0"/>
            <w:bookmarkEnd w:id="22"/>
            <w:r w:rsidRPr="009853C7">
              <w:rPr>
                <w:color w:val="FFFFFF" w:themeColor="background1"/>
              </w:rPr>
              <w:t>D</w:t>
            </w:r>
            <w:r w:rsidRPr="009853C7">
              <w:rPr>
                <w:color w:val="FFFFFF" w:themeColor="background1"/>
                <w:szCs w:val="24"/>
              </w:rPr>
              <w:t>ue Date(s)</w:t>
            </w:r>
          </w:p>
        </w:tc>
      </w:tr>
      <w:tr w:rsidR="009853C7" w14:paraId="3F6C6E91" w14:textId="77777777" w:rsidTr="00A404CE">
        <w:trPr>
          <w:trHeight w:val="681"/>
        </w:trPr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3E33" w14:textId="77777777" w:rsidR="009853C7" w:rsidRDefault="009853C7" w:rsidP="00A404CE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ind w:left="450"/>
              <w:contextualSpacing w:val="0"/>
              <w:rPr>
                <w:rFonts w:ascii="Proxima Nova" w:eastAsia="Proxima Nova" w:hAnsi="Proxima Nova" w:cs="Proxima Nova"/>
                <w:sz w:val="28"/>
                <w:szCs w:val="28"/>
              </w:rPr>
            </w:pPr>
          </w:p>
        </w:tc>
        <w:tc>
          <w:tcPr>
            <w:tcW w:w="82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1BBF" w14:textId="77777777" w:rsidR="009853C7" w:rsidRDefault="009853C7" w:rsidP="00A404CE">
            <w:pPr>
              <w:rPr>
                <w:sz w:val="19"/>
                <w:szCs w:val="19"/>
              </w:rPr>
            </w:pPr>
            <w:r>
              <w:t xml:space="preserve">Review </w:t>
            </w:r>
            <w:proofErr w:type="spellStart"/>
            <w:r>
              <w:t>Respondus</w:t>
            </w:r>
            <w:proofErr w:type="spellEnd"/>
            <w:r>
              <w:t xml:space="preserve"> Monitor results and address any violations as appropriate. Follow up with Faculty Support if assessment result reviews were conducted by Faculty Support staff.</w:t>
            </w:r>
          </w:p>
        </w:tc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D3378" w14:textId="77777777" w:rsidR="009853C7" w:rsidRDefault="009853C7" w:rsidP="00A404CE">
            <w:pPr>
              <w:rPr>
                <w:rFonts w:ascii="Proxima Nova" w:eastAsia="Proxima Nova" w:hAnsi="Proxima Nova" w:cs="Proxima Nova"/>
                <w:sz w:val="28"/>
                <w:szCs w:val="28"/>
              </w:rPr>
            </w:pPr>
          </w:p>
        </w:tc>
      </w:tr>
      <w:tr w:rsidR="009853C7" w14:paraId="7268059E" w14:textId="77777777" w:rsidTr="00A404CE">
        <w:trPr>
          <w:trHeight w:val="105"/>
        </w:trPr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A80B3" w14:textId="77777777" w:rsidR="009853C7" w:rsidRDefault="009853C7" w:rsidP="00A404CE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ind w:left="450"/>
              <w:contextualSpacing w:val="0"/>
              <w:rPr>
                <w:rFonts w:ascii="Proxima Nova" w:eastAsia="Proxima Nova" w:hAnsi="Proxima Nova" w:cs="Proxima Nova"/>
                <w:sz w:val="28"/>
                <w:szCs w:val="28"/>
              </w:rPr>
            </w:pPr>
          </w:p>
        </w:tc>
        <w:tc>
          <w:tcPr>
            <w:tcW w:w="82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2C92" w14:textId="77777777" w:rsidR="009853C7" w:rsidRDefault="009853C7" w:rsidP="00A404CE">
            <w:pPr>
              <w:rPr>
                <w:b/>
              </w:rPr>
            </w:pPr>
            <w:bookmarkStart w:id="23" w:name="_d9jufinwzws8" w:colFirst="0" w:colLast="0"/>
            <w:bookmarkEnd w:id="23"/>
            <w:r>
              <w:t>Follow up with IT regarding any outstanding faculty or student technical issues</w:t>
            </w:r>
          </w:p>
        </w:tc>
        <w:tc>
          <w:tcPr>
            <w:tcW w:w="1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292D7" w14:textId="77777777" w:rsidR="009853C7" w:rsidRDefault="009853C7" w:rsidP="00A404CE">
            <w:pPr>
              <w:rPr>
                <w:rFonts w:ascii="Proxima Nova" w:eastAsia="Proxima Nova" w:hAnsi="Proxima Nova" w:cs="Proxima Nova"/>
                <w:sz w:val="28"/>
                <w:szCs w:val="28"/>
              </w:rPr>
            </w:pPr>
          </w:p>
        </w:tc>
      </w:tr>
    </w:tbl>
    <w:p w14:paraId="42790FD0" w14:textId="77777777" w:rsidR="009853C7" w:rsidRDefault="009853C7" w:rsidP="009853C7">
      <w:pPr>
        <w:ind w:left="-810"/>
        <w:rPr>
          <w:rFonts w:ascii="Proxima Nova" w:eastAsia="Proxima Nova" w:hAnsi="Proxima Nova" w:cs="Proxima Nova"/>
        </w:rPr>
      </w:pPr>
    </w:p>
    <w:p w14:paraId="0E43D053" w14:textId="77777777" w:rsidR="009853C7" w:rsidRDefault="009853C7" w:rsidP="009853C7">
      <w:pPr>
        <w:ind w:left="-810"/>
        <w:rPr>
          <w:rFonts w:ascii="Proxima Nova" w:eastAsia="Proxima Nova" w:hAnsi="Proxima Nova" w:cs="Proxima Nova"/>
        </w:rPr>
      </w:pPr>
    </w:p>
    <w:p w14:paraId="5A9BA8E9" w14:textId="77777777" w:rsidR="009853C7" w:rsidRDefault="009853C7" w:rsidP="009853C7">
      <w:pPr>
        <w:ind w:left="-810"/>
        <w:rPr>
          <w:rFonts w:ascii="Proxima Nova" w:eastAsia="Proxima Nova" w:hAnsi="Proxima Nova" w:cs="Proxima Nova"/>
        </w:rPr>
      </w:pPr>
    </w:p>
    <w:p w14:paraId="2A215CEF" w14:textId="77777777" w:rsidR="0020231A" w:rsidRPr="009853C7" w:rsidRDefault="0020231A" w:rsidP="009853C7"/>
    <w:sectPr w:rsidR="0020231A" w:rsidRPr="009853C7" w:rsidSect="009853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1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48957" w14:textId="77777777" w:rsidR="00594A8B" w:rsidRDefault="00594A8B">
      <w:pPr>
        <w:spacing w:before="0" w:after="0" w:line="240" w:lineRule="auto"/>
      </w:pPr>
      <w:r>
        <w:separator/>
      </w:r>
    </w:p>
  </w:endnote>
  <w:endnote w:type="continuationSeparator" w:id="0">
    <w:p w14:paraId="7E291FC4" w14:textId="77777777" w:rsidR="00594A8B" w:rsidRDefault="00594A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Proxima Nova">
    <w:altName w:val="Tahom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5F7D6" w14:textId="77777777" w:rsidR="009853C7" w:rsidRDefault="00985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FC193" w14:textId="2F6CEF2A" w:rsidR="00392D13" w:rsidRPr="0020231A" w:rsidRDefault="0020231A" w:rsidP="0020231A">
    <w:pPr>
      <w:pStyle w:val="Footer"/>
      <w:tabs>
        <w:tab w:val="clear" w:pos="4680"/>
        <w:tab w:val="clear" w:pos="9360"/>
        <w:tab w:val="right" w:pos="10080"/>
      </w:tabs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Last updated: </w:t>
    </w:r>
    <w:r w:rsidRPr="0020231A">
      <w:rPr>
        <w:rFonts w:asciiTheme="majorHAnsi" w:hAnsiTheme="majorHAnsi" w:cstheme="majorHAnsi"/>
        <w:sz w:val="20"/>
        <w:szCs w:val="20"/>
      </w:rPr>
      <w:fldChar w:fldCharType="begin"/>
    </w:r>
    <w:r w:rsidRPr="0020231A">
      <w:rPr>
        <w:rFonts w:asciiTheme="majorHAnsi" w:hAnsiTheme="majorHAnsi" w:cstheme="majorHAnsi"/>
        <w:sz w:val="20"/>
        <w:szCs w:val="20"/>
      </w:rPr>
      <w:instrText xml:space="preserve"> DATE \@ "M/d/yy" </w:instrText>
    </w:r>
    <w:r w:rsidRPr="0020231A">
      <w:rPr>
        <w:rFonts w:asciiTheme="majorHAnsi" w:hAnsiTheme="majorHAnsi" w:cstheme="majorHAnsi"/>
        <w:sz w:val="20"/>
        <w:szCs w:val="20"/>
      </w:rPr>
      <w:fldChar w:fldCharType="separate"/>
    </w:r>
    <w:r w:rsidR="009853C7">
      <w:rPr>
        <w:rFonts w:asciiTheme="majorHAnsi" w:hAnsiTheme="majorHAnsi" w:cstheme="majorHAnsi"/>
        <w:noProof/>
        <w:sz w:val="20"/>
        <w:szCs w:val="20"/>
      </w:rPr>
      <w:t>8/17/20</w:t>
    </w:r>
    <w:r w:rsidRPr="0020231A">
      <w:rPr>
        <w:rFonts w:asciiTheme="majorHAnsi" w:hAnsiTheme="majorHAnsi" w:cstheme="majorHAnsi"/>
        <w:sz w:val="20"/>
        <w:szCs w:val="20"/>
      </w:rPr>
      <w:fldChar w:fldCharType="end"/>
    </w:r>
    <w:r w:rsidRPr="0020231A">
      <w:rPr>
        <w:rFonts w:asciiTheme="majorHAnsi" w:hAnsiTheme="majorHAnsi" w:cstheme="majorHAnsi"/>
        <w:sz w:val="20"/>
        <w:szCs w:val="20"/>
      </w:rPr>
      <w:tab/>
      <w:t xml:space="preserve">Page </w:t>
    </w:r>
    <w:r w:rsidRPr="0020231A">
      <w:rPr>
        <w:rFonts w:asciiTheme="majorHAnsi" w:hAnsiTheme="majorHAnsi" w:cstheme="majorHAnsi"/>
        <w:sz w:val="20"/>
        <w:szCs w:val="20"/>
      </w:rPr>
      <w:fldChar w:fldCharType="begin"/>
    </w:r>
    <w:r w:rsidRPr="0020231A">
      <w:rPr>
        <w:rFonts w:asciiTheme="majorHAnsi" w:hAnsiTheme="majorHAnsi" w:cstheme="majorHAnsi"/>
        <w:sz w:val="20"/>
        <w:szCs w:val="20"/>
      </w:rPr>
      <w:instrText xml:space="preserve"> PAGE </w:instrText>
    </w:r>
    <w:r w:rsidRPr="0020231A">
      <w:rPr>
        <w:rFonts w:asciiTheme="majorHAnsi" w:hAnsiTheme="majorHAnsi" w:cstheme="majorHAnsi"/>
        <w:sz w:val="20"/>
        <w:szCs w:val="20"/>
      </w:rPr>
      <w:fldChar w:fldCharType="separate"/>
    </w:r>
    <w:r w:rsidRPr="0020231A">
      <w:rPr>
        <w:rFonts w:asciiTheme="majorHAnsi" w:hAnsiTheme="majorHAnsi" w:cstheme="majorHAnsi"/>
        <w:noProof/>
        <w:sz w:val="20"/>
        <w:szCs w:val="20"/>
      </w:rPr>
      <w:t>1</w:t>
    </w:r>
    <w:r w:rsidRPr="0020231A">
      <w:rPr>
        <w:rFonts w:asciiTheme="majorHAnsi" w:hAnsiTheme="majorHAnsi" w:cstheme="majorHAnsi"/>
        <w:sz w:val="20"/>
        <w:szCs w:val="20"/>
      </w:rPr>
      <w:fldChar w:fldCharType="end"/>
    </w:r>
    <w:r w:rsidRPr="0020231A">
      <w:rPr>
        <w:rFonts w:asciiTheme="majorHAnsi" w:hAnsiTheme="majorHAnsi" w:cstheme="majorHAnsi"/>
        <w:sz w:val="20"/>
        <w:szCs w:val="20"/>
      </w:rPr>
      <w:tab/>
    </w:r>
  </w:p>
  <w:p w14:paraId="6F197EB7" w14:textId="77777777" w:rsidR="0020231A" w:rsidRDefault="0020231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639B1" w14:textId="77777777" w:rsidR="009853C7" w:rsidRDefault="00985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78955" w14:textId="77777777" w:rsidR="00594A8B" w:rsidRDefault="00594A8B">
      <w:pPr>
        <w:spacing w:before="0" w:after="0" w:line="240" w:lineRule="auto"/>
      </w:pPr>
      <w:r>
        <w:separator/>
      </w:r>
    </w:p>
  </w:footnote>
  <w:footnote w:type="continuationSeparator" w:id="0">
    <w:p w14:paraId="3E4E6641" w14:textId="77777777" w:rsidR="00594A8B" w:rsidRDefault="00594A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C01CC" w14:textId="77777777" w:rsidR="00392D13" w:rsidRDefault="00392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A8E43" w14:textId="6F4D6519" w:rsidR="00392D13" w:rsidRDefault="00E924E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DBB6ED0" wp14:editId="62C955DD">
          <wp:simplePos x="0" y="0"/>
          <wp:positionH relativeFrom="column">
            <wp:posOffset>4316730</wp:posOffset>
          </wp:positionH>
          <wp:positionV relativeFrom="paragraph">
            <wp:posOffset>-259080</wp:posOffset>
          </wp:positionV>
          <wp:extent cx="2757805" cy="314325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SN-logo-horizontal-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2163B" wp14:editId="71A4F607">
              <wp:simplePos x="0" y="0"/>
              <wp:positionH relativeFrom="column">
                <wp:posOffset>-482600</wp:posOffset>
              </wp:positionH>
              <wp:positionV relativeFrom="paragraph">
                <wp:posOffset>-444500</wp:posOffset>
              </wp:positionV>
              <wp:extent cx="7773670" cy="6477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647700"/>
                      </a:xfrm>
                      <a:prstGeom prst="rect">
                        <a:avLst/>
                      </a:prstGeom>
                      <a:solidFill>
                        <a:srgbClr val="00274C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3C7034" id="Rectangle 4" o:spid="_x0000_s1026" style="position:absolute;margin-left:-38pt;margin-top:-35pt;width:612.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" fillcolor="#00274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89550" w14:textId="77777777" w:rsidR="00392D13" w:rsidRDefault="00392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B5CFE"/>
    <w:multiLevelType w:val="multilevel"/>
    <w:tmpl w:val="690AF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532D07"/>
    <w:multiLevelType w:val="multilevel"/>
    <w:tmpl w:val="61C682C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6540B1"/>
    <w:multiLevelType w:val="hybridMultilevel"/>
    <w:tmpl w:val="1534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3A1"/>
    <w:rsid w:val="0020231A"/>
    <w:rsid w:val="00270A78"/>
    <w:rsid w:val="00287F5F"/>
    <w:rsid w:val="00392D13"/>
    <w:rsid w:val="003D7713"/>
    <w:rsid w:val="00594A8B"/>
    <w:rsid w:val="005A2AC7"/>
    <w:rsid w:val="006B5648"/>
    <w:rsid w:val="0072654B"/>
    <w:rsid w:val="009723A1"/>
    <w:rsid w:val="009853C7"/>
    <w:rsid w:val="00BF2346"/>
    <w:rsid w:val="00D6059F"/>
    <w:rsid w:val="00E9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0FBD7"/>
  <w15:docId w15:val="{2F1452A9-142A-7649-848F-62F6B2B5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713"/>
    <w:pPr>
      <w:spacing w:before="40" w:after="120" w:line="360" w:lineRule="exact"/>
      <w:contextualSpacing/>
    </w:pPr>
    <w:rPr>
      <w:rFonts w:ascii="Avenir Light" w:hAnsi="Avenir Light"/>
      <w:sz w:val="24"/>
    </w:rPr>
  </w:style>
  <w:style w:type="paragraph" w:styleId="Heading1">
    <w:name w:val="heading 1"/>
    <w:basedOn w:val="Normal"/>
    <w:next w:val="Normal"/>
    <w:uiPriority w:val="9"/>
    <w:qFormat/>
    <w:rsid w:val="00270A78"/>
    <w:pPr>
      <w:keepNext/>
      <w:keepLines/>
      <w:spacing w:before="400" w:line="400" w:lineRule="exact"/>
      <w:outlineLvl w:val="0"/>
    </w:pPr>
    <w:rPr>
      <w:rFonts w:ascii="Avenir Black" w:hAnsi="Avenir Black"/>
      <w:b/>
      <w:color w:val="00274C"/>
      <w:sz w:val="28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BF2346"/>
    <w:pPr>
      <w:keepNext/>
      <w:keepLines/>
      <w:spacing w:before="360"/>
      <w:outlineLvl w:val="1"/>
    </w:pPr>
    <w:rPr>
      <w:rFonts w:ascii="Avenir Medium" w:hAnsi="Avenir Medium"/>
      <w:color w:val="03B1B1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3D7713"/>
    <w:pPr>
      <w:keepNext/>
      <w:keepLines/>
      <w:spacing w:before="200" w:after="80"/>
      <w:outlineLvl w:val="2"/>
    </w:pPr>
    <w:rPr>
      <w:rFonts w:ascii="Avenir Book" w:hAnsi="Avenir Book"/>
      <w:b/>
      <w:color w:val="434343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rFonts w:ascii="Arial" w:hAnsi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92D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D13"/>
  </w:style>
  <w:style w:type="paragraph" w:styleId="Footer">
    <w:name w:val="footer"/>
    <w:basedOn w:val="Normal"/>
    <w:link w:val="FooterChar"/>
    <w:uiPriority w:val="99"/>
    <w:unhideWhenUsed/>
    <w:rsid w:val="00392D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D13"/>
  </w:style>
  <w:style w:type="paragraph" w:styleId="NoSpacing">
    <w:name w:val="No Spacing"/>
    <w:uiPriority w:val="1"/>
    <w:qFormat/>
    <w:rsid w:val="006B5648"/>
    <w:pPr>
      <w:spacing w:line="240" w:lineRule="auto"/>
    </w:pPr>
    <w:rPr>
      <w:rFonts w:ascii="Avenir Book" w:hAnsi="Avenir Book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9853C7"/>
    <w:rPr>
      <w:rFonts w:ascii="Avenir Light" w:hAnsi="Avenir Light"/>
      <w:sz w:val="52"/>
      <w:szCs w:val="52"/>
    </w:rPr>
  </w:style>
  <w:style w:type="paragraph" w:styleId="ListParagraph">
    <w:name w:val="List Paragraph"/>
    <w:basedOn w:val="Normal"/>
    <w:uiPriority w:val="34"/>
    <w:qFormat/>
    <w:rsid w:val="009853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SN-FacultyAdminSupport@med.umich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nursing.umich.edu/about/computing-and-technology/respondus-facult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Newhouse, William</cp:lastModifiedBy>
  <cp:revision>9</cp:revision>
  <dcterms:created xsi:type="dcterms:W3CDTF">2020-08-17T15:56:00Z</dcterms:created>
  <dcterms:modified xsi:type="dcterms:W3CDTF">2020-08-17T19:00:00Z</dcterms:modified>
</cp:coreProperties>
</file>